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BC906" w14:textId="71B8C5A0" w:rsidR="00FE7F70" w:rsidRPr="009D3ACC" w:rsidRDefault="00683D09" w:rsidP="00683D09">
      <w:pPr>
        <w:jc w:val="center"/>
        <w:rPr>
          <w:sz w:val="22"/>
          <w:szCs w:val="22"/>
        </w:rPr>
      </w:pPr>
      <w:r>
        <w:rPr>
          <w:b/>
          <w:sz w:val="22"/>
          <w:szCs w:val="22"/>
        </w:rPr>
        <w:t>Project Planning</w:t>
      </w:r>
    </w:p>
    <w:p w14:paraId="00000005" w14:textId="67A00A43" w:rsidR="00CF294B" w:rsidRDefault="008A3087">
      <w:pPr>
        <w:rPr>
          <w:sz w:val="20"/>
          <w:szCs w:val="20"/>
        </w:rPr>
      </w:pPr>
      <w:r w:rsidRPr="009D3ACC">
        <w:rPr>
          <w:b/>
          <w:sz w:val="22"/>
          <w:szCs w:val="22"/>
        </w:rPr>
        <w:t>Name</w:t>
      </w:r>
      <w:r w:rsidRPr="009D3ACC">
        <w:rPr>
          <w:sz w:val="22"/>
          <w:szCs w:val="22"/>
        </w:rPr>
        <w:t xml:space="preserve">: </w:t>
      </w:r>
      <w:r w:rsidR="00676701">
        <w:rPr>
          <w:sz w:val="20"/>
          <w:szCs w:val="20"/>
        </w:rPr>
        <w:t>Simone Williams</w:t>
      </w:r>
    </w:p>
    <w:p w14:paraId="2F7C68B2" w14:textId="77777777" w:rsidR="00683D09" w:rsidRDefault="00683D09">
      <w:pPr>
        <w:rPr>
          <w:sz w:val="20"/>
          <w:szCs w:val="20"/>
        </w:rPr>
      </w:pPr>
    </w:p>
    <w:p w14:paraId="00000006" w14:textId="4B204178" w:rsidR="00CF294B" w:rsidRDefault="00683D09" w:rsidP="00683D09">
      <w:pPr>
        <w:jc w:val="center"/>
        <w:rPr>
          <w:b/>
          <w:sz w:val="22"/>
          <w:szCs w:val="22"/>
        </w:rPr>
      </w:pPr>
      <w:r>
        <w:rPr>
          <w:b/>
          <w:noProof/>
          <w:sz w:val="22"/>
          <w:szCs w:val="22"/>
        </w:rPr>
        <w:drawing>
          <wp:inline distT="0" distB="0" distL="0" distR="0" wp14:anchorId="25C4A7EE" wp14:editId="1C6D4C64">
            <wp:extent cx="5486400" cy="32644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nin5-thumb-600x357-53368.jpg"/>
                    <pic:cNvPicPr/>
                  </pic:nvPicPr>
                  <pic:blipFill>
                    <a:blip r:embed="rId6">
                      <a:extLst>
                        <a:ext uri="{28A0092B-C50C-407E-A947-70E740481C1C}">
                          <a14:useLocalDpi xmlns:a14="http://schemas.microsoft.com/office/drawing/2010/main" val="0"/>
                        </a:ext>
                      </a:extLst>
                    </a:blip>
                    <a:stretch>
                      <a:fillRect/>
                    </a:stretch>
                  </pic:blipFill>
                  <pic:spPr>
                    <a:xfrm>
                      <a:off x="0" y="0"/>
                      <a:ext cx="5486400" cy="3264408"/>
                    </a:xfrm>
                    <a:prstGeom prst="rect">
                      <a:avLst/>
                    </a:prstGeom>
                  </pic:spPr>
                </pic:pic>
              </a:graphicData>
            </a:graphic>
          </wp:inline>
        </w:drawing>
      </w:r>
    </w:p>
    <w:p w14:paraId="5C2A7F83" w14:textId="5A226490" w:rsidR="00055255" w:rsidRPr="00683D09" w:rsidRDefault="00683D09" w:rsidP="00683D09">
      <w:pPr>
        <w:jc w:val="center"/>
        <w:rPr>
          <w:sz w:val="22"/>
          <w:szCs w:val="22"/>
        </w:rPr>
      </w:pPr>
      <w:r w:rsidRPr="00683D09">
        <w:rPr>
          <w:sz w:val="22"/>
          <w:szCs w:val="22"/>
        </w:rPr>
        <w:t xml:space="preserve">Karen </w:t>
      </w:r>
      <w:proofErr w:type="spellStart"/>
      <w:r w:rsidRPr="00683D09">
        <w:rPr>
          <w:sz w:val="22"/>
          <w:szCs w:val="22"/>
        </w:rPr>
        <w:t>Kassen’s</w:t>
      </w:r>
      <w:proofErr w:type="spellEnd"/>
      <w:r w:rsidRPr="00683D09">
        <w:rPr>
          <w:sz w:val="22"/>
          <w:szCs w:val="22"/>
        </w:rPr>
        <w:t xml:space="preserve"> sketchbook from </w:t>
      </w:r>
      <w:r w:rsidRPr="00683D09">
        <w:rPr>
          <w:i/>
          <w:sz w:val="22"/>
          <w:szCs w:val="22"/>
        </w:rPr>
        <w:t>Drawn In.</w:t>
      </w:r>
    </w:p>
    <w:p w14:paraId="00000007" w14:textId="3374AA1F" w:rsidR="00CF294B" w:rsidRPr="009D3ACC" w:rsidRDefault="008A3087">
      <w:pPr>
        <w:rPr>
          <w:sz w:val="22"/>
          <w:szCs w:val="22"/>
        </w:rPr>
      </w:pPr>
      <w:r w:rsidRPr="009D3ACC">
        <w:rPr>
          <w:b/>
          <w:sz w:val="22"/>
          <w:szCs w:val="22"/>
        </w:rPr>
        <w:t>Lesson Title</w:t>
      </w:r>
      <w:r w:rsidRPr="009D3ACC">
        <w:rPr>
          <w:sz w:val="22"/>
          <w:szCs w:val="22"/>
        </w:rPr>
        <w:t xml:space="preserve">: </w:t>
      </w:r>
      <w:r w:rsidR="00683D09">
        <w:rPr>
          <w:sz w:val="22"/>
          <w:szCs w:val="22"/>
        </w:rPr>
        <w:t>Project Planning</w:t>
      </w:r>
    </w:p>
    <w:p w14:paraId="00000008" w14:textId="77777777" w:rsidR="00CF294B" w:rsidRPr="009D3ACC" w:rsidRDefault="00CF294B">
      <w:pPr>
        <w:rPr>
          <w:sz w:val="22"/>
          <w:szCs w:val="22"/>
        </w:rPr>
      </w:pPr>
      <w:bookmarkStart w:id="0" w:name="_GoBack"/>
      <w:bookmarkEnd w:id="0"/>
    </w:p>
    <w:p w14:paraId="00000009" w14:textId="3C9651F2" w:rsidR="00CF294B" w:rsidRPr="009D3ACC" w:rsidRDefault="008A3087">
      <w:pPr>
        <w:rPr>
          <w:sz w:val="22"/>
          <w:szCs w:val="22"/>
        </w:rPr>
      </w:pPr>
      <w:r w:rsidRPr="009D3ACC">
        <w:rPr>
          <w:b/>
          <w:sz w:val="22"/>
          <w:szCs w:val="22"/>
        </w:rPr>
        <w:t>Grade Level</w:t>
      </w:r>
      <w:r w:rsidRPr="009D3ACC">
        <w:rPr>
          <w:sz w:val="22"/>
          <w:szCs w:val="22"/>
        </w:rPr>
        <w:t xml:space="preserve">: </w:t>
      </w:r>
      <w:r w:rsidR="00FE7F70">
        <w:rPr>
          <w:sz w:val="20"/>
          <w:szCs w:val="20"/>
        </w:rPr>
        <w:t>Middle school</w:t>
      </w:r>
    </w:p>
    <w:p w14:paraId="0000000A" w14:textId="77777777" w:rsidR="00CF294B" w:rsidRPr="009D3ACC" w:rsidRDefault="00CF294B">
      <w:pPr>
        <w:rPr>
          <w:sz w:val="22"/>
          <w:szCs w:val="22"/>
        </w:rPr>
      </w:pPr>
    </w:p>
    <w:p w14:paraId="0000000C" w14:textId="216E8A71" w:rsidR="00CF294B" w:rsidRDefault="008A3087">
      <w:pPr>
        <w:rPr>
          <w:sz w:val="20"/>
          <w:szCs w:val="20"/>
        </w:rPr>
      </w:pPr>
      <w:r w:rsidRPr="009D3ACC">
        <w:rPr>
          <w:b/>
          <w:sz w:val="22"/>
          <w:szCs w:val="22"/>
        </w:rPr>
        <w:t>History/ Background</w:t>
      </w:r>
      <w:r w:rsidRPr="009D3ACC">
        <w:rPr>
          <w:sz w:val="22"/>
          <w:szCs w:val="22"/>
        </w:rPr>
        <w:t xml:space="preserve">: </w:t>
      </w:r>
      <w:r w:rsidR="00167188">
        <w:rPr>
          <w:sz w:val="22"/>
          <w:szCs w:val="22"/>
        </w:rPr>
        <w:t>“</w:t>
      </w:r>
      <w:r w:rsidR="005156C5" w:rsidRPr="005156C5">
        <w:rPr>
          <w:sz w:val="20"/>
          <w:szCs w:val="20"/>
        </w:rPr>
        <w:t xml:space="preserve">Studio Practice is aimed at our more experienced, long-term artists. They work in a </w:t>
      </w:r>
      <w:r w:rsidR="00167188" w:rsidRPr="005156C5">
        <w:rPr>
          <w:sz w:val="20"/>
          <w:szCs w:val="20"/>
        </w:rPr>
        <w:t>self-directed</w:t>
      </w:r>
      <w:r w:rsidR="005156C5" w:rsidRPr="005156C5">
        <w:rPr>
          <w:sz w:val="20"/>
          <w:szCs w:val="20"/>
        </w:rPr>
        <w:t xml:space="preserve"> manner, identifying and developing ideas of their own choosing; they are encouraged to gather resources and undertake simple research towards their work</w:t>
      </w:r>
      <w:r w:rsidR="00167188">
        <w:rPr>
          <w:sz w:val="20"/>
          <w:szCs w:val="20"/>
        </w:rPr>
        <w:t>”</w:t>
      </w:r>
    </w:p>
    <w:p w14:paraId="284D84F4" w14:textId="77777777" w:rsidR="005156C5" w:rsidRPr="009D3ACC" w:rsidRDefault="005156C5">
      <w:pPr>
        <w:rPr>
          <w:sz w:val="22"/>
          <w:szCs w:val="22"/>
        </w:rPr>
      </w:pPr>
    </w:p>
    <w:p w14:paraId="041AD32A" w14:textId="77777777" w:rsidR="001275D2" w:rsidRDefault="008A3087" w:rsidP="001275D2">
      <w:pPr>
        <w:rPr>
          <w:sz w:val="22"/>
          <w:szCs w:val="22"/>
        </w:rPr>
      </w:pPr>
      <w:r w:rsidRPr="009D3ACC">
        <w:rPr>
          <w:b/>
          <w:sz w:val="22"/>
          <w:szCs w:val="22"/>
        </w:rPr>
        <w:t>Standards</w:t>
      </w:r>
      <w:r w:rsidR="001275D2">
        <w:rPr>
          <w:sz w:val="22"/>
          <w:szCs w:val="22"/>
        </w:rPr>
        <w:t xml:space="preserve">: </w:t>
      </w:r>
    </w:p>
    <w:p w14:paraId="0000000D" w14:textId="55E6136B" w:rsidR="00CF294B" w:rsidRDefault="001275D2" w:rsidP="001275D2">
      <w:pPr>
        <w:rPr>
          <w:sz w:val="20"/>
          <w:szCs w:val="20"/>
        </w:rPr>
      </w:pPr>
      <w:r>
        <w:rPr>
          <w:sz w:val="22"/>
          <w:szCs w:val="22"/>
        </w:rPr>
        <w:t>9.1.8</w:t>
      </w:r>
      <w:r w:rsidR="00167188">
        <w:rPr>
          <w:sz w:val="22"/>
          <w:szCs w:val="22"/>
        </w:rPr>
        <w:t>. F</w:t>
      </w:r>
      <w:r>
        <w:rPr>
          <w:sz w:val="20"/>
          <w:szCs w:val="20"/>
        </w:rPr>
        <w:t xml:space="preserve">. </w:t>
      </w:r>
      <w:r w:rsidRPr="001275D2">
        <w:rPr>
          <w:sz w:val="20"/>
          <w:szCs w:val="20"/>
        </w:rPr>
        <w:t>Expl</w:t>
      </w:r>
      <w:r>
        <w:rPr>
          <w:sz w:val="20"/>
          <w:szCs w:val="20"/>
        </w:rPr>
        <w:t xml:space="preserve">ain works of others within each </w:t>
      </w:r>
      <w:r w:rsidRPr="001275D2">
        <w:rPr>
          <w:sz w:val="20"/>
          <w:szCs w:val="20"/>
        </w:rPr>
        <w:t>art for</w:t>
      </w:r>
      <w:r>
        <w:rPr>
          <w:sz w:val="20"/>
          <w:szCs w:val="20"/>
        </w:rPr>
        <w:t xml:space="preserve">m through performance or </w:t>
      </w:r>
      <w:r w:rsidRPr="001275D2">
        <w:rPr>
          <w:sz w:val="20"/>
          <w:szCs w:val="20"/>
        </w:rPr>
        <w:t>exhibition</w:t>
      </w:r>
    </w:p>
    <w:p w14:paraId="4C90196D" w14:textId="38615487" w:rsidR="00167188" w:rsidRDefault="00167188" w:rsidP="00167188">
      <w:pPr>
        <w:rPr>
          <w:sz w:val="20"/>
          <w:szCs w:val="20"/>
        </w:rPr>
      </w:pPr>
      <w:r>
        <w:rPr>
          <w:sz w:val="20"/>
          <w:szCs w:val="20"/>
        </w:rPr>
        <w:t>9.1.8. K. Incorporate specific uses of traditional and contemporary</w:t>
      </w:r>
      <w:r w:rsidRPr="00167188">
        <w:rPr>
          <w:sz w:val="20"/>
          <w:szCs w:val="20"/>
        </w:rPr>
        <w:t xml:space="preserve"> technologies in further</w:t>
      </w:r>
      <w:r>
        <w:rPr>
          <w:sz w:val="20"/>
          <w:szCs w:val="20"/>
        </w:rPr>
        <w:t>ing</w:t>
      </w:r>
      <w:r w:rsidRPr="00167188">
        <w:rPr>
          <w:sz w:val="20"/>
          <w:szCs w:val="20"/>
        </w:rPr>
        <w:t xml:space="preserve"> kno</w:t>
      </w:r>
      <w:r>
        <w:rPr>
          <w:sz w:val="20"/>
          <w:szCs w:val="20"/>
        </w:rPr>
        <w:t>wledge and understanding in the</w:t>
      </w:r>
      <w:r w:rsidRPr="00167188">
        <w:rPr>
          <w:sz w:val="20"/>
          <w:szCs w:val="20"/>
        </w:rPr>
        <w:t xml:space="preserve"> humanities.</w:t>
      </w:r>
    </w:p>
    <w:p w14:paraId="2FD27377" w14:textId="53AE969E" w:rsidR="001275D2" w:rsidRPr="009D3ACC" w:rsidRDefault="00167188" w:rsidP="00167188">
      <w:pPr>
        <w:rPr>
          <w:sz w:val="20"/>
          <w:szCs w:val="20"/>
        </w:rPr>
      </w:pPr>
      <w:r>
        <w:rPr>
          <w:sz w:val="20"/>
          <w:szCs w:val="20"/>
        </w:rPr>
        <w:t xml:space="preserve">9.3.8 F. </w:t>
      </w:r>
      <w:r w:rsidRPr="00167188">
        <w:rPr>
          <w:sz w:val="20"/>
          <w:szCs w:val="20"/>
        </w:rPr>
        <w:t>Ap</w:t>
      </w:r>
      <w:r>
        <w:rPr>
          <w:sz w:val="20"/>
          <w:szCs w:val="20"/>
        </w:rPr>
        <w:t xml:space="preserve">ply the process of criticism to </w:t>
      </w:r>
      <w:r w:rsidRPr="00167188">
        <w:rPr>
          <w:sz w:val="20"/>
          <w:szCs w:val="20"/>
        </w:rPr>
        <w:t>identify</w:t>
      </w:r>
      <w:r>
        <w:rPr>
          <w:sz w:val="20"/>
          <w:szCs w:val="20"/>
        </w:rPr>
        <w:t xml:space="preserve"> characteristics among works in </w:t>
      </w:r>
      <w:r w:rsidRPr="00167188">
        <w:rPr>
          <w:sz w:val="20"/>
          <w:szCs w:val="20"/>
        </w:rPr>
        <w:t>the arts.</w:t>
      </w:r>
    </w:p>
    <w:p w14:paraId="5C60BDEE" w14:textId="77777777" w:rsidR="009D3ACC" w:rsidRPr="009D3ACC" w:rsidRDefault="009D3ACC" w:rsidP="009D3ACC">
      <w:pPr>
        <w:rPr>
          <w:b/>
          <w:sz w:val="22"/>
        </w:rPr>
      </w:pPr>
    </w:p>
    <w:p w14:paraId="724BFCB9" w14:textId="6B68C8F5" w:rsidR="009D3ACC" w:rsidRPr="009D3ACC" w:rsidRDefault="009D3ACC" w:rsidP="009D3ACC">
      <w:pPr>
        <w:rPr>
          <w:sz w:val="22"/>
        </w:rPr>
      </w:pPr>
      <w:r w:rsidRPr="009D3ACC">
        <w:rPr>
          <w:b/>
          <w:sz w:val="22"/>
        </w:rPr>
        <w:t>Goal</w:t>
      </w:r>
      <w:r w:rsidRPr="009D3ACC">
        <w:rPr>
          <w:sz w:val="22"/>
        </w:rPr>
        <w:t xml:space="preserve">: </w:t>
      </w:r>
      <w:r w:rsidR="00612E7A">
        <w:rPr>
          <w:sz w:val="20"/>
        </w:rPr>
        <w:t xml:space="preserve">Students will </w:t>
      </w:r>
      <w:r w:rsidR="001275D2">
        <w:rPr>
          <w:sz w:val="20"/>
        </w:rPr>
        <w:t>c</w:t>
      </w:r>
      <w:r w:rsidR="001275D2" w:rsidRPr="001275D2">
        <w:rPr>
          <w:sz w:val="20"/>
        </w:rPr>
        <w:t>reate a color key for one image and take notes directly on that source.</w:t>
      </w:r>
    </w:p>
    <w:p w14:paraId="3012C63D" w14:textId="77777777" w:rsidR="00612E7A" w:rsidRDefault="008A3087">
      <w:pPr>
        <w:spacing w:before="240"/>
        <w:rPr>
          <w:sz w:val="20"/>
          <w:szCs w:val="20"/>
        </w:rPr>
      </w:pPr>
      <w:r w:rsidRPr="009D3ACC">
        <w:rPr>
          <w:b/>
          <w:sz w:val="22"/>
          <w:szCs w:val="22"/>
        </w:rPr>
        <w:t>Objectives</w:t>
      </w:r>
      <w:r w:rsidR="00612E7A">
        <w:rPr>
          <w:sz w:val="22"/>
          <w:szCs w:val="22"/>
        </w:rPr>
        <w:t>:</w:t>
      </w:r>
      <w:r w:rsidRPr="009D3ACC">
        <w:rPr>
          <w:sz w:val="20"/>
          <w:szCs w:val="20"/>
        </w:rPr>
        <w:t xml:space="preserve"> </w:t>
      </w:r>
    </w:p>
    <w:p w14:paraId="75F5EECE" w14:textId="77777777" w:rsidR="00612E7A" w:rsidRDefault="008A3087" w:rsidP="00612E7A">
      <w:pPr>
        <w:spacing w:before="240"/>
        <w:ind w:left="720"/>
        <w:rPr>
          <w:sz w:val="20"/>
          <w:szCs w:val="20"/>
        </w:rPr>
      </w:pPr>
      <w:r w:rsidRPr="009D3ACC">
        <w:rPr>
          <w:b/>
          <w:sz w:val="20"/>
          <w:szCs w:val="20"/>
        </w:rPr>
        <w:t>Knowledge</w:t>
      </w:r>
      <w:r w:rsidRPr="009D3ACC">
        <w:rPr>
          <w:sz w:val="20"/>
          <w:szCs w:val="20"/>
        </w:rPr>
        <w:t xml:space="preserve">: Cognitive- </w:t>
      </w:r>
      <w:r w:rsidRPr="00612E7A">
        <w:rPr>
          <w:sz w:val="20"/>
          <w:szCs w:val="20"/>
        </w:rPr>
        <w:t>Students learn that</w:t>
      </w:r>
      <w:r w:rsidRPr="009D3ACC">
        <w:rPr>
          <w:sz w:val="20"/>
          <w:szCs w:val="20"/>
        </w:rPr>
        <w:t>,</w:t>
      </w:r>
      <w:r w:rsidR="00612E7A">
        <w:rPr>
          <w:sz w:val="20"/>
          <w:szCs w:val="20"/>
        </w:rPr>
        <w:t xml:space="preserve"> note taking on the source image for projects helps plan for the end goal</w:t>
      </w:r>
    </w:p>
    <w:p w14:paraId="705B6E6C" w14:textId="2F960EEB" w:rsidR="00612E7A" w:rsidRDefault="008A3087" w:rsidP="00612E7A">
      <w:pPr>
        <w:spacing w:before="240"/>
        <w:ind w:left="720"/>
        <w:rPr>
          <w:sz w:val="20"/>
          <w:szCs w:val="20"/>
        </w:rPr>
      </w:pPr>
      <w:r w:rsidRPr="009D3ACC">
        <w:rPr>
          <w:b/>
          <w:sz w:val="20"/>
          <w:szCs w:val="20"/>
        </w:rPr>
        <w:t>Skill</w:t>
      </w:r>
      <w:r w:rsidRPr="009D3ACC">
        <w:rPr>
          <w:sz w:val="20"/>
          <w:szCs w:val="20"/>
        </w:rPr>
        <w:t xml:space="preserve">: Psychomotor- </w:t>
      </w:r>
      <w:r w:rsidRPr="00612E7A">
        <w:rPr>
          <w:sz w:val="20"/>
          <w:szCs w:val="20"/>
        </w:rPr>
        <w:t>Students learn how to,</w:t>
      </w:r>
      <w:r w:rsidR="00612E7A" w:rsidRPr="00612E7A">
        <w:rPr>
          <w:sz w:val="20"/>
          <w:szCs w:val="20"/>
        </w:rPr>
        <w:t xml:space="preserve"> extract color from images using the eyedropper tool and </w:t>
      </w:r>
      <w:r w:rsidR="005A33B9">
        <w:rPr>
          <w:sz w:val="20"/>
          <w:szCs w:val="20"/>
        </w:rPr>
        <w:t xml:space="preserve">other </w:t>
      </w:r>
      <w:r w:rsidR="00612E7A" w:rsidRPr="00612E7A">
        <w:rPr>
          <w:sz w:val="20"/>
          <w:szCs w:val="20"/>
        </w:rPr>
        <w:t>Photoshop</w:t>
      </w:r>
      <w:r w:rsidR="005A33B9">
        <w:rPr>
          <w:sz w:val="20"/>
          <w:szCs w:val="20"/>
        </w:rPr>
        <w:t xml:space="preserve"> skills</w:t>
      </w:r>
      <w:r w:rsidR="00612E7A">
        <w:rPr>
          <w:sz w:val="20"/>
          <w:szCs w:val="20"/>
        </w:rPr>
        <w:t xml:space="preserve">. </w:t>
      </w:r>
      <w:r w:rsidR="00612E7A" w:rsidRPr="00612E7A">
        <w:rPr>
          <w:sz w:val="20"/>
          <w:szCs w:val="20"/>
        </w:rPr>
        <w:t>Students will learn how to, take notes digitally on works in progress</w:t>
      </w:r>
      <w:r w:rsidR="00612E7A">
        <w:rPr>
          <w:sz w:val="22"/>
          <w:szCs w:val="22"/>
        </w:rPr>
        <w:t>.</w:t>
      </w:r>
      <w:r w:rsidR="001275D2">
        <w:rPr>
          <w:sz w:val="22"/>
          <w:szCs w:val="22"/>
        </w:rPr>
        <w:t xml:space="preserve"> </w:t>
      </w:r>
      <w:r w:rsidR="001275D2" w:rsidRPr="001275D2">
        <w:rPr>
          <w:sz w:val="20"/>
          <w:szCs w:val="20"/>
        </w:rPr>
        <w:t>Using Google advance settings to look for large images</w:t>
      </w:r>
    </w:p>
    <w:p w14:paraId="0000000E" w14:textId="7EA80849" w:rsidR="00CF294B" w:rsidRDefault="008A3087" w:rsidP="00612E7A">
      <w:pPr>
        <w:spacing w:before="240"/>
        <w:ind w:left="720"/>
        <w:rPr>
          <w:sz w:val="20"/>
          <w:szCs w:val="20"/>
        </w:rPr>
      </w:pPr>
      <w:r w:rsidRPr="009D3ACC">
        <w:rPr>
          <w:b/>
          <w:sz w:val="20"/>
          <w:szCs w:val="20"/>
        </w:rPr>
        <w:t>Attitude</w:t>
      </w:r>
      <w:r w:rsidRPr="009D3ACC">
        <w:rPr>
          <w:sz w:val="20"/>
          <w:szCs w:val="20"/>
        </w:rPr>
        <w:t>: Affective</w:t>
      </w:r>
      <w:r w:rsidR="00612E7A">
        <w:rPr>
          <w:sz w:val="20"/>
          <w:szCs w:val="20"/>
        </w:rPr>
        <w:t>-</w:t>
      </w:r>
      <w:r w:rsidRPr="009D3ACC">
        <w:rPr>
          <w:sz w:val="20"/>
          <w:szCs w:val="20"/>
        </w:rPr>
        <w:t xml:space="preserve"> </w:t>
      </w:r>
      <w:r w:rsidRPr="00612E7A">
        <w:rPr>
          <w:sz w:val="20"/>
          <w:szCs w:val="20"/>
        </w:rPr>
        <w:t>Students become more aware of</w:t>
      </w:r>
      <w:r w:rsidR="00612E7A">
        <w:rPr>
          <w:sz w:val="20"/>
          <w:szCs w:val="20"/>
        </w:rPr>
        <w:t>,</w:t>
      </w:r>
      <w:r w:rsidR="00612E7A" w:rsidRPr="00612E7A">
        <w:rPr>
          <w:sz w:val="20"/>
          <w:szCs w:val="20"/>
        </w:rPr>
        <w:t xml:space="preserve"> </w:t>
      </w:r>
      <w:r w:rsidR="00612E7A">
        <w:rPr>
          <w:sz w:val="20"/>
          <w:szCs w:val="20"/>
        </w:rPr>
        <w:t>the effectiveness of planning during the art process.</w:t>
      </w:r>
    </w:p>
    <w:p w14:paraId="00000012" w14:textId="77777777" w:rsidR="00CF294B" w:rsidRPr="009D3ACC" w:rsidRDefault="00CF294B">
      <w:pPr>
        <w:rPr>
          <w:b/>
          <w:sz w:val="22"/>
          <w:szCs w:val="22"/>
        </w:rPr>
      </w:pPr>
    </w:p>
    <w:p w14:paraId="00000013" w14:textId="77777777" w:rsidR="00CF294B" w:rsidRPr="009D3ACC" w:rsidRDefault="008A3087">
      <w:pPr>
        <w:rPr>
          <w:b/>
          <w:sz w:val="22"/>
          <w:szCs w:val="22"/>
        </w:rPr>
      </w:pPr>
      <w:r w:rsidRPr="009D3ACC">
        <w:rPr>
          <w:b/>
          <w:sz w:val="22"/>
          <w:szCs w:val="22"/>
        </w:rPr>
        <w:t>Prepare Ahead:</w:t>
      </w:r>
    </w:p>
    <w:p w14:paraId="00000014" w14:textId="1C6A23A0" w:rsidR="00CF294B" w:rsidRPr="009D3ACC" w:rsidRDefault="008A3087">
      <w:pPr>
        <w:rPr>
          <w:sz w:val="22"/>
          <w:szCs w:val="22"/>
        </w:rPr>
      </w:pPr>
      <w:r w:rsidRPr="009D3ACC">
        <w:rPr>
          <w:sz w:val="22"/>
          <w:szCs w:val="22"/>
        </w:rPr>
        <w:lastRenderedPageBreak/>
        <w:t xml:space="preserve">Teacher Preparation: </w:t>
      </w:r>
      <w:r w:rsidR="00D54A8E">
        <w:rPr>
          <w:sz w:val="22"/>
          <w:szCs w:val="22"/>
        </w:rPr>
        <w:t>Reserving computer lad.</w:t>
      </w:r>
      <w:r w:rsidR="005A33B9">
        <w:rPr>
          <w:sz w:val="22"/>
          <w:szCs w:val="22"/>
        </w:rPr>
        <w:t xml:space="preserve"> Live demonstration on how to use the eyedropper tool and creating a key box with the swatch color.</w:t>
      </w:r>
      <w:r w:rsidR="00D54A8E">
        <w:rPr>
          <w:sz w:val="22"/>
          <w:szCs w:val="22"/>
        </w:rPr>
        <w:t xml:space="preserve"> </w:t>
      </w:r>
      <w:r w:rsidR="002058E1">
        <w:rPr>
          <w:sz w:val="20"/>
          <w:szCs w:val="20"/>
        </w:rPr>
        <w:t xml:space="preserve">IPads checked out for the duration of the lesson. Pre-downloading the Paper </w:t>
      </w:r>
      <w:r w:rsidR="002058E1" w:rsidRPr="002058E1">
        <w:rPr>
          <w:sz w:val="20"/>
          <w:szCs w:val="20"/>
        </w:rPr>
        <w:t>by WeTransfer</w:t>
      </w:r>
      <w:r w:rsidR="002058E1">
        <w:rPr>
          <w:sz w:val="20"/>
          <w:szCs w:val="20"/>
        </w:rPr>
        <w:t xml:space="preserve"> app on to each IPad. Presentation on how the class will be using the app.</w:t>
      </w:r>
    </w:p>
    <w:p w14:paraId="00000015" w14:textId="77777777" w:rsidR="00CF294B" w:rsidRPr="009D3ACC" w:rsidRDefault="00CF294B">
      <w:pPr>
        <w:rPr>
          <w:sz w:val="20"/>
          <w:szCs w:val="20"/>
        </w:rPr>
      </w:pPr>
    </w:p>
    <w:p w14:paraId="00000017" w14:textId="330BC384" w:rsidR="00CF294B" w:rsidRDefault="008A3087">
      <w:pPr>
        <w:rPr>
          <w:sz w:val="20"/>
          <w:szCs w:val="20"/>
        </w:rPr>
      </w:pPr>
      <w:r w:rsidRPr="009D3ACC">
        <w:rPr>
          <w:b/>
          <w:sz w:val="20"/>
          <w:szCs w:val="20"/>
        </w:rPr>
        <w:t>Prior Knowledge:</w:t>
      </w:r>
      <w:r w:rsidR="002058E1">
        <w:rPr>
          <w:b/>
          <w:sz w:val="20"/>
          <w:szCs w:val="20"/>
        </w:rPr>
        <w:t xml:space="preserve"> </w:t>
      </w:r>
      <w:r w:rsidR="002058E1" w:rsidRPr="002058E1">
        <w:rPr>
          <w:sz w:val="20"/>
          <w:szCs w:val="20"/>
        </w:rPr>
        <w:t>Students have selected</w:t>
      </w:r>
      <w:r w:rsidR="00683D09">
        <w:rPr>
          <w:sz w:val="20"/>
          <w:szCs w:val="20"/>
        </w:rPr>
        <w:t xml:space="preserve"> and sent the teacher</w:t>
      </w:r>
      <w:r w:rsidR="002058E1">
        <w:rPr>
          <w:sz w:val="20"/>
          <w:szCs w:val="20"/>
        </w:rPr>
        <w:t xml:space="preserve"> links to</w:t>
      </w:r>
      <w:r w:rsidR="002058E1" w:rsidRPr="002058E1">
        <w:rPr>
          <w:sz w:val="20"/>
          <w:szCs w:val="20"/>
        </w:rPr>
        <w:t xml:space="preserve"> </w:t>
      </w:r>
      <w:r w:rsidR="002058E1">
        <w:rPr>
          <w:sz w:val="20"/>
          <w:szCs w:val="20"/>
        </w:rPr>
        <w:t>image</w:t>
      </w:r>
      <w:r w:rsidR="002058E1" w:rsidRPr="002058E1">
        <w:rPr>
          <w:sz w:val="20"/>
          <w:szCs w:val="20"/>
        </w:rPr>
        <w:t xml:space="preserve"> sources for the next projects. The prior lesson was on c</w:t>
      </w:r>
      <w:r w:rsidR="002058E1">
        <w:rPr>
          <w:sz w:val="20"/>
          <w:szCs w:val="20"/>
        </w:rPr>
        <w:t>ontemporary art, students were to find a current artist of interest on social media, then use one of their images for this assignment.</w:t>
      </w:r>
    </w:p>
    <w:p w14:paraId="4B2C3B0B" w14:textId="77777777" w:rsidR="002058E1" w:rsidRPr="002058E1" w:rsidRDefault="002058E1">
      <w:pPr>
        <w:rPr>
          <w:sz w:val="20"/>
          <w:szCs w:val="20"/>
        </w:rPr>
      </w:pPr>
    </w:p>
    <w:p w14:paraId="00000018" w14:textId="77777777" w:rsidR="00CF294B" w:rsidRPr="009D3ACC" w:rsidRDefault="008A3087">
      <w:pPr>
        <w:rPr>
          <w:sz w:val="22"/>
          <w:szCs w:val="22"/>
        </w:rPr>
      </w:pPr>
      <w:r w:rsidRPr="009D3ACC">
        <w:rPr>
          <w:b/>
          <w:sz w:val="22"/>
          <w:szCs w:val="22"/>
        </w:rPr>
        <w:t>(Teaching)</w:t>
      </w:r>
      <w:r w:rsidRPr="009D3ACC">
        <w:rPr>
          <w:sz w:val="22"/>
          <w:szCs w:val="22"/>
        </w:rPr>
        <w:t>:</w:t>
      </w:r>
    </w:p>
    <w:p w14:paraId="00000019" w14:textId="77777777" w:rsidR="00CF294B" w:rsidRPr="009D3ACC" w:rsidRDefault="008A3087">
      <w:pPr>
        <w:rPr>
          <w:b/>
          <w:sz w:val="22"/>
          <w:szCs w:val="22"/>
        </w:rPr>
      </w:pPr>
      <w:r w:rsidRPr="009D3ACC">
        <w:rPr>
          <w:b/>
          <w:sz w:val="22"/>
          <w:szCs w:val="22"/>
        </w:rPr>
        <w:t>Motivation:</w:t>
      </w:r>
    </w:p>
    <w:p w14:paraId="7708A64A" w14:textId="01AF2FB9" w:rsidR="002058E1" w:rsidRDefault="008A3087">
      <w:pPr>
        <w:ind w:left="720"/>
        <w:rPr>
          <w:sz w:val="20"/>
          <w:szCs w:val="20"/>
        </w:rPr>
      </w:pPr>
      <w:r w:rsidRPr="009D3ACC">
        <w:rPr>
          <w:b/>
          <w:sz w:val="20"/>
          <w:szCs w:val="20"/>
        </w:rPr>
        <w:t>Questions lead</w:t>
      </w:r>
      <w:r w:rsidR="00683D09">
        <w:rPr>
          <w:b/>
          <w:sz w:val="20"/>
          <w:szCs w:val="20"/>
        </w:rPr>
        <w:t xml:space="preserve">ing the students to discovery: </w:t>
      </w:r>
      <w:r w:rsidRPr="009D3ACC">
        <w:rPr>
          <w:sz w:val="20"/>
          <w:szCs w:val="20"/>
        </w:rPr>
        <w:t xml:space="preserve">Teacher: </w:t>
      </w:r>
      <w:r w:rsidR="00D54A8E">
        <w:rPr>
          <w:sz w:val="20"/>
          <w:szCs w:val="20"/>
        </w:rPr>
        <w:t>Good Moring</w:t>
      </w:r>
      <w:r w:rsidR="002058E1">
        <w:rPr>
          <w:sz w:val="20"/>
          <w:szCs w:val="20"/>
        </w:rPr>
        <w:t xml:space="preserve">, I </w:t>
      </w:r>
      <w:r w:rsidR="00D54A8E">
        <w:rPr>
          <w:sz w:val="20"/>
          <w:szCs w:val="20"/>
        </w:rPr>
        <w:t>received</w:t>
      </w:r>
      <w:r w:rsidR="002058E1">
        <w:rPr>
          <w:sz w:val="20"/>
          <w:szCs w:val="20"/>
        </w:rPr>
        <w:t xml:space="preserve"> </w:t>
      </w:r>
      <w:r w:rsidR="00D54A8E">
        <w:rPr>
          <w:sz w:val="20"/>
          <w:szCs w:val="20"/>
        </w:rPr>
        <w:t>everyone’s image source last night. Today I will be showing you a new app and way of taking notes on the IPad. We will first start with uploading each image to Photoshop and using the eyedropper tool.</w:t>
      </w:r>
    </w:p>
    <w:p w14:paraId="5E189C76" w14:textId="77777777" w:rsidR="008A3087" w:rsidRPr="009D3ACC" w:rsidRDefault="008A3087">
      <w:pPr>
        <w:ind w:left="720"/>
        <w:rPr>
          <w:b/>
          <w:sz w:val="20"/>
          <w:szCs w:val="20"/>
        </w:rPr>
      </w:pPr>
    </w:p>
    <w:p w14:paraId="0000001B" w14:textId="01B11765" w:rsidR="00CF294B" w:rsidRPr="00D54A8E" w:rsidRDefault="008A3087">
      <w:pPr>
        <w:rPr>
          <w:sz w:val="22"/>
          <w:szCs w:val="22"/>
        </w:rPr>
      </w:pPr>
      <w:r w:rsidRPr="009D3ACC">
        <w:rPr>
          <w:b/>
          <w:sz w:val="22"/>
          <w:szCs w:val="22"/>
        </w:rPr>
        <w:t xml:space="preserve">Demonstration: </w:t>
      </w:r>
      <w:r w:rsidR="005A33B9">
        <w:rPr>
          <w:sz w:val="22"/>
          <w:szCs w:val="22"/>
        </w:rPr>
        <w:t>(Teacher pulls up</w:t>
      </w:r>
      <w:r w:rsidR="00D54A8E" w:rsidRPr="00D54A8E">
        <w:rPr>
          <w:sz w:val="22"/>
          <w:szCs w:val="22"/>
        </w:rPr>
        <w:t xml:space="preserve"> </w:t>
      </w:r>
      <w:r w:rsidR="005A33B9">
        <w:rPr>
          <w:sz w:val="22"/>
          <w:szCs w:val="22"/>
        </w:rPr>
        <w:t xml:space="preserve">Photoshop on projected computer.) </w:t>
      </w:r>
      <w:r w:rsidR="00D54A8E" w:rsidRPr="00D54A8E">
        <w:rPr>
          <w:sz w:val="22"/>
          <w:szCs w:val="22"/>
        </w:rPr>
        <w:t>Use you</w:t>
      </w:r>
      <w:r w:rsidR="00D54A8E">
        <w:rPr>
          <w:sz w:val="22"/>
          <w:szCs w:val="22"/>
        </w:rPr>
        <w:t xml:space="preserve"> school ID to log onto the </w:t>
      </w:r>
      <w:r w:rsidR="005A33B9">
        <w:rPr>
          <w:sz w:val="22"/>
          <w:szCs w:val="22"/>
        </w:rPr>
        <w:t>computers</w:t>
      </w:r>
      <w:r w:rsidR="00D54A8E" w:rsidRPr="00D54A8E">
        <w:rPr>
          <w:sz w:val="22"/>
          <w:szCs w:val="22"/>
        </w:rPr>
        <w:t xml:space="preserve">. Then, </w:t>
      </w:r>
      <w:r w:rsidR="005A33B9">
        <w:rPr>
          <w:sz w:val="22"/>
          <w:szCs w:val="22"/>
        </w:rPr>
        <w:t>create a new file size 8.5 x 11 and upload the photos you each sent me.</w:t>
      </w:r>
      <w:r w:rsidR="00D54A8E">
        <w:rPr>
          <w:sz w:val="22"/>
          <w:szCs w:val="22"/>
        </w:rPr>
        <w:t xml:space="preserve"> (Starts</w:t>
      </w:r>
      <w:r w:rsidR="005A33B9">
        <w:rPr>
          <w:sz w:val="22"/>
          <w:szCs w:val="22"/>
        </w:rPr>
        <w:t xml:space="preserve"> presentation on using the ey</w:t>
      </w:r>
      <w:r w:rsidR="005A33B9" w:rsidRPr="005A33B9">
        <w:rPr>
          <w:sz w:val="22"/>
          <w:szCs w:val="22"/>
        </w:rPr>
        <w:t>edropper tool and creating a key box with the</w:t>
      </w:r>
      <w:r w:rsidR="005A33B9">
        <w:rPr>
          <w:sz w:val="22"/>
          <w:szCs w:val="22"/>
        </w:rPr>
        <w:t xml:space="preserve"> swatch</w:t>
      </w:r>
      <w:r w:rsidR="005A33B9" w:rsidRPr="005A33B9">
        <w:rPr>
          <w:sz w:val="22"/>
          <w:szCs w:val="22"/>
        </w:rPr>
        <w:t xml:space="preserve"> color</w:t>
      </w:r>
      <w:r w:rsidR="005A33B9">
        <w:rPr>
          <w:sz w:val="22"/>
          <w:szCs w:val="22"/>
        </w:rPr>
        <w:t>.)</w:t>
      </w:r>
    </w:p>
    <w:p w14:paraId="71438F03" w14:textId="77777777" w:rsidR="008A3087" w:rsidRDefault="008A3087">
      <w:pPr>
        <w:ind w:left="720"/>
        <w:rPr>
          <w:b/>
          <w:sz w:val="22"/>
          <w:szCs w:val="22"/>
        </w:rPr>
      </w:pPr>
    </w:p>
    <w:p w14:paraId="0000001C" w14:textId="1C228B15" w:rsidR="00CF294B" w:rsidRPr="00EE015A" w:rsidRDefault="008A3087" w:rsidP="00EE015A">
      <w:pPr>
        <w:pStyle w:val="ListParagraph"/>
        <w:numPr>
          <w:ilvl w:val="1"/>
          <w:numId w:val="1"/>
        </w:numPr>
        <w:rPr>
          <w:b/>
          <w:sz w:val="22"/>
          <w:szCs w:val="22"/>
        </w:rPr>
      </w:pPr>
      <w:r w:rsidRPr="008A3087">
        <w:rPr>
          <w:b/>
          <w:sz w:val="22"/>
          <w:szCs w:val="22"/>
        </w:rPr>
        <w:t xml:space="preserve">Visual Aids: </w:t>
      </w:r>
      <w:r w:rsidR="005A33B9">
        <w:rPr>
          <w:sz w:val="22"/>
          <w:szCs w:val="22"/>
        </w:rPr>
        <w:t>Photoshop demonstration</w:t>
      </w:r>
      <w:r w:rsidR="005A33B9">
        <w:rPr>
          <w:sz w:val="22"/>
          <w:szCs w:val="22"/>
        </w:rPr>
        <w:t>.</w:t>
      </w:r>
      <w:r w:rsidR="005A33B9">
        <w:rPr>
          <w:sz w:val="22"/>
          <w:szCs w:val="22"/>
        </w:rPr>
        <w:t xml:space="preserve"> </w:t>
      </w:r>
      <w:r w:rsidR="00D54A8E">
        <w:rPr>
          <w:sz w:val="22"/>
          <w:szCs w:val="22"/>
        </w:rPr>
        <w:t xml:space="preserve">Screenshots for the Paper app for uploading images, and switching between tools. </w:t>
      </w:r>
      <w:r w:rsidR="00EE015A" w:rsidRPr="00EE015A">
        <w:rPr>
          <w:i/>
          <w:sz w:val="22"/>
          <w:szCs w:val="22"/>
        </w:rPr>
        <w:t>Drawn In: A Peek into the Inspiring Sketchbooks of 44 Fine Artists, Illustrators, Gra</w:t>
      </w:r>
      <w:r w:rsidR="00EE015A">
        <w:rPr>
          <w:i/>
          <w:sz w:val="22"/>
          <w:szCs w:val="22"/>
        </w:rPr>
        <w:t xml:space="preserve">phic Designers, and Cartoonists </w:t>
      </w:r>
      <w:r w:rsidR="00EE015A">
        <w:rPr>
          <w:sz w:val="22"/>
          <w:szCs w:val="22"/>
        </w:rPr>
        <w:t>by Julia Rothman</w:t>
      </w:r>
    </w:p>
    <w:p w14:paraId="743E685C" w14:textId="77777777" w:rsidR="00EE015A" w:rsidRPr="008A3087" w:rsidRDefault="00EE015A" w:rsidP="00EE015A">
      <w:pPr>
        <w:pStyle w:val="ListParagraph"/>
        <w:ind w:left="1440"/>
        <w:rPr>
          <w:b/>
          <w:sz w:val="22"/>
          <w:szCs w:val="22"/>
        </w:rPr>
      </w:pPr>
    </w:p>
    <w:p w14:paraId="0000001D" w14:textId="1F1E7AAB" w:rsidR="00CF294B" w:rsidRDefault="008A3087" w:rsidP="008A3087">
      <w:pPr>
        <w:pStyle w:val="ListParagraph"/>
        <w:numPr>
          <w:ilvl w:val="1"/>
          <w:numId w:val="1"/>
        </w:numPr>
        <w:rPr>
          <w:sz w:val="22"/>
          <w:szCs w:val="22"/>
        </w:rPr>
      </w:pPr>
      <w:r w:rsidRPr="008A3087">
        <w:rPr>
          <w:b/>
          <w:sz w:val="22"/>
          <w:szCs w:val="22"/>
        </w:rPr>
        <w:t xml:space="preserve">Reference to Art History: </w:t>
      </w:r>
      <w:r w:rsidR="00EE015A">
        <w:rPr>
          <w:sz w:val="22"/>
          <w:szCs w:val="22"/>
        </w:rPr>
        <w:t>Note taking and unpublished drawings by Marcel Duchamp.</w:t>
      </w:r>
    </w:p>
    <w:p w14:paraId="7028A9F2" w14:textId="77777777" w:rsidR="00EE015A" w:rsidRPr="00EE015A" w:rsidRDefault="00EE015A" w:rsidP="00EE015A">
      <w:pPr>
        <w:rPr>
          <w:sz w:val="22"/>
          <w:szCs w:val="22"/>
        </w:rPr>
      </w:pPr>
    </w:p>
    <w:p w14:paraId="0000001E" w14:textId="73CEE7F7" w:rsidR="00CF294B" w:rsidRPr="008A3087" w:rsidRDefault="008A3087" w:rsidP="008A3087">
      <w:pPr>
        <w:pStyle w:val="ListParagraph"/>
        <w:numPr>
          <w:ilvl w:val="1"/>
          <w:numId w:val="1"/>
        </w:numPr>
        <w:rPr>
          <w:sz w:val="22"/>
          <w:szCs w:val="22"/>
        </w:rPr>
      </w:pPr>
      <w:r w:rsidRPr="008A3087">
        <w:rPr>
          <w:b/>
          <w:sz w:val="22"/>
          <w:szCs w:val="22"/>
        </w:rPr>
        <w:t xml:space="preserve">Exemplars: </w:t>
      </w:r>
      <w:r w:rsidR="00EE015A">
        <w:rPr>
          <w:sz w:val="22"/>
          <w:szCs w:val="22"/>
        </w:rPr>
        <w:t>Teacher projects notes</w:t>
      </w:r>
      <w:r w:rsidR="00EE015A" w:rsidRPr="00EE015A">
        <w:rPr>
          <w:sz w:val="22"/>
          <w:szCs w:val="22"/>
        </w:rPr>
        <w:t xml:space="preserve"> </w:t>
      </w:r>
      <w:r w:rsidR="00EE015A">
        <w:rPr>
          <w:sz w:val="22"/>
          <w:szCs w:val="22"/>
        </w:rPr>
        <w:t>and a photo</w:t>
      </w:r>
      <w:r w:rsidR="00EE015A">
        <w:rPr>
          <w:sz w:val="22"/>
          <w:szCs w:val="22"/>
        </w:rPr>
        <w:t xml:space="preserve"> of Karen </w:t>
      </w:r>
      <w:proofErr w:type="spellStart"/>
      <w:r w:rsidR="00EE015A">
        <w:rPr>
          <w:sz w:val="22"/>
          <w:szCs w:val="22"/>
        </w:rPr>
        <w:t>Kassen’s</w:t>
      </w:r>
      <w:proofErr w:type="spellEnd"/>
      <w:r w:rsidR="00EE015A">
        <w:rPr>
          <w:sz w:val="22"/>
          <w:szCs w:val="22"/>
        </w:rPr>
        <w:t xml:space="preserve"> sketchbook from </w:t>
      </w:r>
      <w:r w:rsidR="00EE015A" w:rsidRPr="00EE015A">
        <w:rPr>
          <w:i/>
          <w:sz w:val="22"/>
          <w:szCs w:val="22"/>
        </w:rPr>
        <w:t xml:space="preserve">Drawn </w:t>
      </w:r>
      <w:r w:rsidR="00EE015A">
        <w:rPr>
          <w:i/>
          <w:sz w:val="22"/>
          <w:szCs w:val="22"/>
        </w:rPr>
        <w:t>In.</w:t>
      </w:r>
    </w:p>
    <w:p w14:paraId="0000001F" w14:textId="77777777" w:rsidR="00CF294B" w:rsidRPr="009D3ACC" w:rsidRDefault="00CF294B">
      <w:pPr>
        <w:rPr>
          <w:sz w:val="20"/>
          <w:szCs w:val="20"/>
        </w:rPr>
      </w:pPr>
    </w:p>
    <w:p w14:paraId="00000020" w14:textId="6E1A0C06" w:rsidR="00CF294B" w:rsidRPr="009D3ACC" w:rsidRDefault="008A3087">
      <w:pPr>
        <w:rPr>
          <w:sz w:val="22"/>
          <w:szCs w:val="22"/>
        </w:rPr>
      </w:pPr>
      <w:r w:rsidRPr="009D3ACC">
        <w:rPr>
          <w:b/>
          <w:sz w:val="22"/>
          <w:szCs w:val="22"/>
        </w:rPr>
        <w:t>Activity</w:t>
      </w:r>
      <w:r w:rsidRPr="009D3ACC">
        <w:rPr>
          <w:sz w:val="22"/>
          <w:szCs w:val="22"/>
        </w:rPr>
        <w:t xml:space="preserve">: </w:t>
      </w:r>
      <w:r w:rsidR="00EE015A">
        <w:rPr>
          <w:sz w:val="22"/>
          <w:szCs w:val="22"/>
        </w:rPr>
        <w:t>Create a color key for one image and take notes directly on that source.</w:t>
      </w:r>
    </w:p>
    <w:p w14:paraId="00000021" w14:textId="77777777" w:rsidR="00CF294B" w:rsidRPr="009D3ACC" w:rsidRDefault="00CF294B">
      <w:pPr>
        <w:rPr>
          <w:b/>
          <w:sz w:val="22"/>
          <w:szCs w:val="22"/>
        </w:rPr>
      </w:pPr>
    </w:p>
    <w:p w14:paraId="00000022" w14:textId="6DA1B3D5" w:rsidR="00CF294B" w:rsidRDefault="008A3087">
      <w:pPr>
        <w:rPr>
          <w:sz w:val="20"/>
          <w:szCs w:val="20"/>
        </w:rPr>
      </w:pPr>
      <w:r w:rsidRPr="009D3ACC">
        <w:rPr>
          <w:b/>
          <w:sz w:val="22"/>
          <w:szCs w:val="22"/>
        </w:rPr>
        <w:t>Time Budget</w:t>
      </w:r>
      <w:r w:rsidR="00065453">
        <w:rPr>
          <w:sz w:val="22"/>
          <w:szCs w:val="22"/>
        </w:rPr>
        <w:t>:</w:t>
      </w:r>
    </w:p>
    <w:p w14:paraId="7B453549" w14:textId="77777777" w:rsidR="00065453" w:rsidRDefault="00EE015A">
      <w:pPr>
        <w:rPr>
          <w:sz w:val="20"/>
          <w:szCs w:val="20"/>
        </w:rPr>
      </w:pPr>
      <w:r>
        <w:rPr>
          <w:sz w:val="20"/>
          <w:szCs w:val="20"/>
        </w:rPr>
        <w:t>Class 1 (45 min period): Computer lab. Images uploaded to Photoshop and chosen color made into a swatch using the eyedropper.</w:t>
      </w:r>
    </w:p>
    <w:p w14:paraId="6F7CDD39" w14:textId="291A2BA8" w:rsidR="00065453" w:rsidRDefault="00065453">
      <w:pPr>
        <w:rPr>
          <w:sz w:val="20"/>
          <w:szCs w:val="20"/>
        </w:rPr>
      </w:pPr>
      <w:r>
        <w:rPr>
          <w:sz w:val="20"/>
          <w:szCs w:val="20"/>
        </w:rPr>
        <w:t>Class 2 (45 min period): Computer lab. Swatch turned into color key in new document for note taking space. More than one color box for students ready to move on. Saving technique for easy transferring on to IPad.</w:t>
      </w:r>
    </w:p>
    <w:p w14:paraId="3721E90C" w14:textId="77777777" w:rsidR="00EE015A" w:rsidRPr="009D3ACC" w:rsidRDefault="00EE015A">
      <w:pPr>
        <w:rPr>
          <w:sz w:val="22"/>
          <w:szCs w:val="22"/>
        </w:rPr>
      </w:pPr>
    </w:p>
    <w:p w14:paraId="00000024" w14:textId="136B2FB9" w:rsidR="00CF294B" w:rsidRPr="009D3ACC" w:rsidRDefault="008A3087">
      <w:pPr>
        <w:rPr>
          <w:sz w:val="20"/>
          <w:szCs w:val="20"/>
        </w:rPr>
      </w:pPr>
      <w:r w:rsidRPr="009D3ACC">
        <w:rPr>
          <w:b/>
          <w:sz w:val="22"/>
          <w:szCs w:val="22"/>
        </w:rPr>
        <w:t>Supplies:</w:t>
      </w:r>
      <w:r w:rsidR="00065453">
        <w:rPr>
          <w:sz w:val="22"/>
          <w:szCs w:val="22"/>
        </w:rPr>
        <w:t xml:space="preserve"> School computers with Photoshop, School IPads, and student selected images.</w:t>
      </w:r>
    </w:p>
    <w:p w14:paraId="00000025" w14:textId="77777777" w:rsidR="00CF294B" w:rsidRPr="009D3ACC" w:rsidRDefault="00CF294B">
      <w:pPr>
        <w:rPr>
          <w:sz w:val="22"/>
          <w:szCs w:val="22"/>
        </w:rPr>
      </w:pPr>
    </w:p>
    <w:p w14:paraId="00000026" w14:textId="2480C801" w:rsidR="00CF294B" w:rsidRPr="009D3ACC" w:rsidRDefault="00065453">
      <w:pPr>
        <w:rPr>
          <w:b/>
          <w:sz w:val="22"/>
          <w:szCs w:val="22"/>
        </w:rPr>
      </w:pPr>
      <w:r>
        <w:rPr>
          <w:b/>
          <w:sz w:val="22"/>
          <w:szCs w:val="22"/>
        </w:rPr>
        <w:t xml:space="preserve">Vocabulary: </w:t>
      </w:r>
      <w:r>
        <w:rPr>
          <w:sz w:val="22"/>
          <w:szCs w:val="22"/>
        </w:rPr>
        <w:t>Studio practice, Swatch/es</w:t>
      </w:r>
    </w:p>
    <w:p w14:paraId="00000027" w14:textId="77777777" w:rsidR="00CF294B" w:rsidRPr="009D3ACC" w:rsidRDefault="00CF294B">
      <w:pPr>
        <w:rPr>
          <w:b/>
          <w:sz w:val="22"/>
          <w:szCs w:val="22"/>
        </w:rPr>
      </w:pPr>
    </w:p>
    <w:p w14:paraId="7B858D13" w14:textId="7ACCBAB1" w:rsidR="00065453" w:rsidRDefault="0062459C">
      <w:pPr>
        <w:rPr>
          <w:color w:val="000000"/>
          <w:sz w:val="22"/>
          <w:szCs w:val="22"/>
        </w:rPr>
      </w:pPr>
      <w:r>
        <w:rPr>
          <w:b/>
          <w:sz w:val="22"/>
          <w:szCs w:val="22"/>
        </w:rPr>
        <w:t>Closure:</w:t>
      </w:r>
    </w:p>
    <w:p w14:paraId="122E4549" w14:textId="6D8D7B66" w:rsidR="00065453" w:rsidRDefault="008A3087">
      <w:pPr>
        <w:rPr>
          <w:color w:val="000000"/>
          <w:sz w:val="22"/>
          <w:szCs w:val="22"/>
        </w:rPr>
      </w:pPr>
      <w:r w:rsidRPr="009D3ACC">
        <w:rPr>
          <w:color w:val="000000"/>
          <w:sz w:val="22"/>
          <w:szCs w:val="22"/>
        </w:rPr>
        <w:t xml:space="preserve"> Teacher: </w:t>
      </w:r>
      <w:r w:rsidR="00065453">
        <w:rPr>
          <w:color w:val="000000"/>
          <w:sz w:val="22"/>
          <w:szCs w:val="22"/>
        </w:rPr>
        <w:t>Who can give me one way you would use the eyedropper tool to plan for one of your projects</w:t>
      </w:r>
      <w:r w:rsidR="0062459C">
        <w:rPr>
          <w:color w:val="000000"/>
          <w:sz w:val="22"/>
          <w:szCs w:val="22"/>
        </w:rPr>
        <w:t>?</w:t>
      </w:r>
    </w:p>
    <w:p w14:paraId="00000029" w14:textId="77777777" w:rsidR="00CF294B" w:rsidRPr="009D3ACC" w:rsidRDefault="00CF294B">
      <w:pPr>
        <w:rPr>
          <w:b/>
          <w:sz w:val="22"/>
          <w:szCs w:val="22"/>
        </w:rPr>
      </w:pPr>
    </w:p>
    <w:p w14:paraId="0000002A" w14:textId="0D1D7C2D" w:rsidR="00CF294B" w:rsidRPr="008A3087" w:rsidRDefault="009D3ACC">
      <w:pPr>
        <w:rPr>
          <w:sz w:val="22"/>
        </w:rPr>
      </w:pPr>
      <w:r w:rsidRPr="009D3ACC">
        <w:rPr>
          <w:b/>
          <w:sz w:val="22"/>
        </w:rPr>
        <w:t>Critique/Evaluation/</w:t>
      </w:r>
      <w:r w:rsidR="008A3087" w:rsidRPr="009D3ACC">
        <w:rPr>
          <w:b/>
          <w:sz w:val="22"/>
          <w:szCs w:val="22"/>
        </w:rPr>
        <w:t>Assessment Strategy</w:t>
      </w:r>
      <w:r w:rsidR="008A3087" w:rsidRPr="009D3ACC">
        <w:rPr>
          <w:sz w:val="22"/>
          <w:szCs w:val="22"/>
        </w:rPr>
        <w:t xml:space="preserve">: (What assessment strategy will be used to assure that the standards have been met?) Students will be assessed </w:t>
      </w:r>
      <w:r w:rsidR="0062459C">
        <w:rPr>
          <w:sz w:val="22"/>
          <w:szCs w:val="22"/>
        </w:rPr>
        <w:t>based on their using the eyedropper correctly, and successful note taking on the Paper app.</w:t>
      </w:r>
    </w:p>
    <w:p w14:paraId="0000002B" w14:textId="77777777" w:rsidR="00CF294B" w:rsidRPr="009D3ACC" w:rsidRDefault="00CF294B">
      <w:pPr>
        <w:rPr>
          <w:sz w:val="22"/>
          <w:szCs w:val="22"/>
        </w:rPr>
      </w:pPr>
    </w:p>
    <w:p w14:paraId="0000002C" w14:textId="75F61E8F" w:rsidR="00CF294B" w:rsidRPr="009D3ACC" w:rsidRDefault="008A3087">
      <w:pPr>
        <w:rPr>
          <w:sz w:val="20"/>
          <w:szCs w:val="20"/>
        </w:rPr>
      </w:pPr>
      <w:r w:rsidRPr="009D3ACC">
        <w:rPr>
          <w:b/>
          <w:sz w:val="22"/>
          <w:szCs w:val="22"/>
        </w:rPr>
        <w:t>Extensions</w:t>
      </w:r>
      <w:r w:rsidRPr="009D3ACC">
        <w:rPr>
          <w:sz w:val="22"/>
          <w:szCs w:val="22"/>
        </w:rPr>
        <w:t xml:space="preserve">: </w:t>
      </w:r>
      <w:r w:rsidR="0062459C">
        <w:rPr>
          <w:sz w:val="22"/>
          <w:szCs w:val="22"/>
        </w:rPr>
        <w:t>Use this process to analyze a previous project. Or, mix paint or pastel colors to create the swatch extracted from the image.</w:t>
      </w:r>
    </w:p>
    <w:p w14:paraId="0000002D" w14:textId="77777777" w:rsidR="00CF294B" w:rsidRPr="009D3ACC" w:rsidRDefault="00CF294B">
      <w:pPr>
        <w:rPr>
          <w:b/>
          <w:sz w:val="20"/>
          <w:szCs w:val="20"/>
        </w:rPr>
      </w:pPr>
    </w:p>
    <w:p w14:paraId="0000002F" w14:textId="622E53CF" w:rsidR="00CF294B" w:rsidRDefault="008A3087">
      <w:pPr>
        <w:rPr>
          <w:sz w:val="20"/>
          <w:szCs w:val="20"/>
        </w:rPr>
      </w:pPr>
      <w:r w:rsidRPr="009D3ACC">
        <w:rPr>
          <w:b/>
          <w:sz w:val="20"/>
          <w:szCs w:val="20"/>
        </w:rPr>
        <w:t>Correlated Activity:</w:t>
      </w:r>
      <w:r w:rsidRPr="009D3ACC">
        <w:rPr>
          <w:sz w:val="20"/>
          <w:szCs w:val="20"/>
        </w:rPr>
        <w:t xml:space="preserve"> </w:t>
      </w:r>
      <w:r w:rsidR="0062459C">
        <w:rPr>
          <w:sz w:val="20"/>
          <w:szCs w:val="20"/>
        </w:rPr>
        <w:t>Next students will use the color swatch to make a monochromatic digital drawing on the IPad and begin to regularly take notes on desired images sources using the IPads.</w:t>
      </w:r>
    </w:p>
    <w:p w14:paraId="790D63CE" w14:textId="77777777" w:rsidR="0062459C" w:rsidRPr="009D3ACC" w:rsidRDefault="0062459C">
      <w:pPr>
        <w:rPr>
          <w:sz w:val="20"/>
          <w:szCs w:val="20"/>
        </w:rPr>
      </w:pPr>
    </w:p>
    <w:p w14:paraId="00000030" w14:textId="1EFE1203" w:rsidR="00CF294B" w:rsidRPr="009D3ACC" w:rsidRDefault="008A3087">
      <w:pPr>
        <w:rPr>
          <w:sz w:val="20"/>
          <w:szCs w:val="20"/>
        </w:rPr>
      </w:pPr>
      <w:r w:rsidRPr="009D3ACC">
        <w:rPr>
          <w:b/>
          <w:sz w:val="20"/>
          <w:szCs w:val="20"/>
        </w:rPr>
        <w:t>Interdisciplinary Domains:</w:t>
      </w:r>
      <w:r w:rsidR="0062459C">
        <w:rPr>
          <w:sz w:val="20"/>
          <w:szCs w:val="20"/>
        </w:rPr>
        <w:t xml:space="preserve"> Language Arts</w:t>
      </w:r>
    </w:p>
    <w:p w14:paraId="00000031" w14:textId="77777777" w:rsidR="00CF294B" w:rsidRPr="009D3ACC" w:rsidRDefault="00CF294B">
      <w:pPr>
        <w:rPr>
          <w:sz w:val="22"/>
          <w:szCs w:val="22"/>
        </w:rPr>
      </w:pPr>
    </w:p>
    <w:p w14:paraId="00000032" w14:textId="65A2FFB4" w:rsidR="00CF294B" w:rsidRPr="009D3ACC" w:rsidRDefault="008A3087">
      <w:pPr>
        <w:rPr>
          <w:sz w:val="22"/>
          <w:szCs w:val="22"/>
        </w:rPr>
      </w:pPr>
      <w:r w:rsidRPr="009D3ACC">
        <w:rPr>
          <w:b/>
          <w:sz w:val="22"/>
          <w:szCs w:val="22"/>
        </w:rPr>
        <w:t xml:space="preserve">Adaptations: </w:t>
      </w:r>
      <w:r w:rsidR="00D16B27" w:rsidRPr="00D16B27">
        <w:rPr>
          <w:sz w:val="20"/>
          <w:szCs w:val="20"/>
        </w:rPr>
        <w:t>Peer buddy</w:t>
      </w:r>
      <w:r w:rsidR="00D16B27">
        <w:rPr>
          <w:sz w:val="20"/>
          <w:szCs w:val="20"/>
        </w:rPr>
        <w:t xml:space="preserve"> help</w:t>
      </w:r>
      <w:r w:rsidR="00D16B27" w:rsidRPr="00D16B27">
        <w:rPr>
          <w:sz w:val="20"/>
          <w:szCs w:val="20"/>
        </w:rPr>
        <w:t xml:space="preserve"> for technology</w:t>
      </w:r>
      <w:r w:rsidR="00D16B27">
        <w:rPr>
          <w:sz w:val="20"/>
          <w:szCs w:val="20"/>
        </w:rPr>
        <w:t xml:space="preserve"> use</w:t>
      </w:r>
      <w:r w:rsidR="00D16B27" w:rsidRPr="00D16B27">
        <w:rPr>
          <w:sz w:val="20"/>
          <w:szCs w:val="20"/>
        </w:rPr>
        <w:t>, personal technology</w:t>
      </w:r>
      <w:r w:rsidR="00D16B27">
        <w:rPr>
          <w:sz w:val="20"/>
          <w:szCs w:val="20"/>
        </w:rPr>
        <w:t xml:space="preserve"> allowed, slide presentations will be accessible outside of class.</w:t>
      </w:r>
    </w:p>
    <w:p w14:paraId="00000033" w14:textId="77777777" w:rsidR="00CF294B" w:rsidRPr="009D3ACC" w:rsidRDefault="00CF294B">
      <w:pPr>
        <w:rPr>
          <w:b/>
          <w:sz w:val="22"/>
          <w:szCs w:val="22"/>
        </w:rPr>
      </w:pPr>
    </w:p>
    <w:p w14:paraId="00000037" w14:textId="0D54C213" w:rsidR="00CF294B" w:rsidRDefault="008A3087">
      <w:pPr>
        <w:rPr>
          <w:sz w:val="22"/>
          <w:szCs w:val="22"/>
        </w:rPr>
      </w:pPr>
      <w:r w:rsidRPr="009D3ACC">
        <w:rPr>
          <w:b/>
          <w:sz w:val="22"/>
          <w:szCs w:val="22"/>
        </w:rPr>
        <w:t>Safety Concerns</w:t>
      </w:r>
      <w:r w:rsidRPr="009D3ACC">
        <w:rPr>
          <w:sz w:val="22"/>
          <w:szCs w:val="22"/>
        </w:rPr>
        <w:t xml:space="preserve">: </w:t>
      </w:r>
      <w:r w:rsidR="00D16B27">
        <w:rPr>
          <w:sz w:val="22"/>
          <w:szCs w:val="22"/>
        </w:rPr>
        <w:t>N/A</w:t>
      </w:r>
    </w:p>
    <w:p w14:paraId="5731822B" w14:textId="77777777" w:rsidR="00D16B27" w:rsidRPr="00D16B27" w:rsidRDefault="00D16B27">
      <w:pPr>
        <w:rPr>
          <w:sz w:val="22"/>
          <w:szCs w:val="22"/>
        </w:rPr>
      </w:pPr>
    </w:p>
    <w:p w14:paraId="00000038" w14:textId="7339565D" w:rsidR="00CF294B" w:rsidRDefault="008A3087">
      <w:pPr>
        <w:rPr>
          <w:sz w:val="20"/>
          <w:szCs w:val="20"/>
        </w:rPr>
      </w:pPr>
      <w:r w:rsidRPr="009D3ACC">
        <w:rPr>
          <w:b/>
          <w:sz w:val="22"/>
          <w:szCs w:val="22"/>
        </w:rPr>
        <w:t>Bibliography/References</w:t>
      </w:r>
      <w:r w:rsidR="00D16B27">
        <w:rPr>
          <w:sz w:val="22"/>
          <w:szCs w:val="22"/>
        </w:rPr>
        <w:t>:</w:t>
      </w:r>
    </w:p>
    <w:p w14:paraId="71A87E1C" w14:textId="77777777" w:rsidR="00D16B27" w:rsidRDefault="00D16B27">
      <w:pPr>
        <w:rPr>
          <w:sz w:val="20"/>
          <w:szCs w:val="20"/>
        </w:rPr>
      </w:pPr>
    </w:p>
    <w:p w14:paraId="79B31508" w14:textId="4C0EDFB2" w:rsidR="00D16B27" w:rsidRPr="00D16B27" w:rsidRDefault="00D16B27">
      <w:pPr>
        <w:rPr>
          <w:i/>
          <w:sz w:val="20"/>
          <w:szCs w:val="20"/>
        </w:rPr>
      </w:pPr>
      <w:r w:rsidRPr="00D16B27">
        <w:rPr>
          <w:i/>
          <w:sz w:val="20"/>
          <w:szCs w:val="20"/>
        </w:rPr>
        <w:t>Drawn In: A Peek into the Inspiring Sketchbooks of 44 Fine Artists, Illustrators, Graphic Designers, and Cartoonists</w:t>
      </w:r>
    </w:p>
    <w:p w14:paraId="53602065" w14:textId="6A816F36" w:rsidR="00D16B27" w:rsidRDefault="00D16B27">
      <w:pPr>
        <w:rPr>
          <w:sz w:val="20"/>
          <w:szCs w:val="20"/>
        </w:rPr>
      </w:pPr>
      <w:hyperlink r:id="rId7" w:history="1">
        <w:r w:rsidRPr="00050D9B">
          <w:rPr>
            <w:rStyle w:val="Hyperlink"/>
            <w:sz w:val="20"/>
            <w:szCs w:val="20"/>
          </w:rPr>
          <w:t>https://www.theatlantic.com/entertainment/archive/2011/06/drawn-in-a-peek-inside-favorite-artists-private-sketchbooks/240068/</w:t>
        </w:r>
      </w:hyperlink>
    </w:p>
    <w:p w14:paraId="256B6680" w14:textId="77777777" w:rsidR="00D16B27" w:rsidRDefault="00D16B27">
      <w:pPr>
        <w:rPr>
          <w:sz w:val="20"/>
          <w:szCs w:val="20"/>
        </w:rPr>
      </w:pPr>
    </w:p>
    <w:p w14:paraId="4C782B69" w14:textId="39263AC1" w:rsidR="00D16B27" w:rsidRDefault="00D16B27">
      <w:pPr>
        <w:rPr>
          <w:sz w:val="20"/>
          <w:szCs w:val="20"/>
        </w:rPr>
      </w:pPr>
      <w:r>
        <w:rPr>
          <w:sz w:val="20"/>
          <w:szCs w:val="20"/>
        </w:rPr>
        <w:t>A look inside the Paper app</w:t>
      </w:r>
    </w:p>
    <w:p w14:paraId="79747CF8" w14:textId="2A664966" w:rsidR="00D16B27" w:rsidRDefault="00D16B27">
      <w:pPr>
        <w:rPr>
          <w:sz w:val="20"/>
          <w:szCs w:val="20"/>
        </w:rPr>
      </w:pPr>
      <w:hyperlink r:id="rId8" w:history="1">
        <w:r w:rsidRPr="00050D9B">
          <w:rPr>
            <w:rStyle w:val="Hyperlink"/>
            <w:sz w:val="20"/>
            <w:szCs w:val="20"/>
          </w:rPr>
          <w:t>https://www.commonsense.org/education/app/paper-by-wetransfer</w:t>
        </w:r>
      </w:hyperlink>
    </w:p>
    <w:p w14:paraId="04EB285D" w14:textId="77777777" w:rsidR="00D16B27" w:rsidRDefault="00D16B27">
      <w:pPr>
        <w:rPr>
          <w:sz w:val="20"/>
          <w:szCs w:val="20"/>
        </w:rPr>
      </w:pPr>
    </w:p>
    <w:p w14:paraId="70B0E322" w14:textId="244801A9" w:rsidR="00D16B27" w:rsidRDefault="00D16B27">
      <w:pPr>
        <w:rPr>
          <w:sz w:val="20"/>
          <w:szCs w:val="20"/>
        </w:rPr>
      </w:pPr>
      <w:r>
        <w:rPr>
          <w:sz w:val="20"/>
          <w:szCs w:val="20"/>
        </w:rPr>
        <w:t>Paper by WeTransfer app</w:t>
      </w:r>
    </w:p>
    <w:p w14:paraId="6C04593E" w14:textId="502B245A" w:rsidR="00D16B27" w:rsidRDefault="00D16B27">
      <w:pPr>
        <w:rPr>
          <w:sz w:val="20"/>
          <w:szCs w:val="20"/>
        </w:rPr>
      </w:pPr>
      <w:hyperlink r:id="rId9" w:history="1">
        <w:r w:rsidRPr="00050D9B">
          <w:rPr>
            <w:rStyle w:val="Hyperlink"/>
            <w:sz w:val="20"/>
            <w:szCs w:val="20"/>
          </w:rPr>
          <w:t>https://apps.apple.com/us/app/id506003812?ign-mpt=uo%3D4</w:t>
        </w:r>
      </w:hyperlink>
    </w:p>
    <w:p w14:paraId="28C1E5CC" w14:textId="77777777" w:rsidR="00167188" w:rsidRDefault="00167188">
      <w:pPr>
        <w:rPr>
          <w:sz w:val="20"/>
          <w:szCs w:val="20"/>
        </w:rPr>
      </w:pPr>
    </w:p>
    <w:p w14:paraId="3199874C" w14:textId="0B1FA445" w:rsidR="00167188" w:rsidRDefault="00167188">
      <w:pPr>
        <w:rPr>
          <w:sz w:val="20"/>
          <w:szCs w:val="20"/>
        </w:rPr>
      </w:pPr>
      <w:r>
        <w:rPr>
          <w:sz w:val="20"/>
          <w:szCs w:val="20"/>
        </w:rPr>
        <w:t>Studio Practice</w:t>
      </w:r>
    </w:p>
    <w:p w14:paraId="70E7228F" w14:textId="0E8C5815" w:rsidR="00167188" w:rsidRDefault="00167188">
      <w:pPr>
        <w:rPr>
          <w:sz w:val="20"/>
          <w:szCs w:val="20"/>
        </w:rPr>
      </w:pPr>
      <w:hyperlink r:id="rId10" w:history="1">
        <w:r w:rsidRPr="00050D9B">
          <w:rPr>
            <w:rStyle w:val="Hyperlink"/>
            <w:sz w:val="20"/>
            <w:szCs w:val="20"/>
          </w:rPr>
          <w:t>http://www.mapurastudios.org.nz/studio-practice</w:t>
        </w:r>
      </w:hyperlink>
    </w:p>
    <w:p w14:paraId="2065FCF8" w14:textId="77777777" w:rsidR="00167188" w:rsidRDefault="00167188">
      <w:pPr>
        <w:rPr>
          <w:sz w:val="20"/>
          <w:szCs w:val="20"/>
        </w:rPr>
      </w:pPr>
    </w:p>
    <w:p w14:paraId="67FAFF31" w14:textId="6CC3599E" w:rsidR="00D16B27" w:rsidRPr="00F62C8C" w:rsidRDefault="00D16B27" w:rsidP="00D16B27">
      <w:pPr>
        <w:rPr>
          <w:b/>
          <w:sz w:val="20"/>
          <w:szCs w:val="20"/>
        </w:rPr>
      </w:pPr>
      <w:r w:rsidRPr="00F62C8C">
        <w:rPr>
          <w:b/>
          <w:sz w:val="20"/>
          <w:szCs w:val="20"/>
        </w:rPr>
        <w:t xml:space="preserve">Academic Standards for </w:t>
      </w:r>
      <w:r w:rsidRPr="00F62C8C">
        <w:rPr>
          <w:b/>
          <w:sz w:val="20"/>
          <w:szCs w:val="20"/>
        </w:rPr>
        <w:t>the Arts and Humanities</w:t>
      </w:r>
    </w:p>
    <w:p w14:paraId="1D51F3D8" w14:textId="77777777" w:rsidR="00D16B27" w:rsidRDefault="00D16B27" w:rsidP="00D16B27">
      <w:pPr>
        <w:rPr>
          <w:sz w:val="20"/>
          <w:szCs w:val="20"/>
        </w:rPr>
      </w:pPr>
    </w:p>
    <w:sectPr w:rsidR="00D16B2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16E28"/>
    <w:multiLevelType w:val="hybridMultilevel"/>
    <w:tmpl w:val="993AE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4B"/>
    <w:rsid w:val="00002FF6"/>
    <w:rsid w:val="00055255"/>
    <w:rsid w:val="00065453"/>
    <w:rsid w:val="001275D2"/>
    <w:rsid w:val="00167188"/>
    <w:rsid w:val="002058E1"/>
    <w:rsid w:val="005156C5"/>
    <w:rsid w:val="005A33B9"/>
    <w:rsid w:val="00612E7A"/>
    <w:rsid w:val="0062459C"/>
    <w:rsid w:val="00676701"/>
    <w:rsid w:val="00683D09"/>
    <w:rsid w:val="0081473C"/>
    <w:rsid w:val="008A3087"/>
    <w:rsid w:val="009D3ACC"/>
    <w:rsid w:val="00CF294B"/>
    <w:rsid w:val="00D16B27"/>
    <w:rsid w:val="00D54A8E"/>
    <w:rsid w:val="00EE015A"/>
    <w:rsid w:val="00F62C8C"/>
    <w:rsid w:val="00FE7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B33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A3087"/>
    <w:pPr>
      <w:ind w:left="720"/>
      <w:contextualSpacing/>
    </w:pPr>
  </w:style>
  <w:style w:type="character" w:styleId="Hyperlink">
    <w:name w:val="Hyperlink"/>
    <w:basedOn w:val="DefaultParagraphFont"/>
    <w:uiPriority w:val="99"/>
    <w:unhideWhenUsed/>
    <w:rsid w:val="00D16B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commonsense.org/education/app/paper-by-wetransfer" TargetMode="External"/><Relationship Id="rId3" Type="http://schemas.openxmlformats.org/officeDocument/2006/relationships/styles" Target="styles.xml"/><Relationship Id="rId7" Type="http://schemas.openxmlformats.org/officeDocument/2006/relationships/hyperlink" Target="https://www.theatlantic.com/entertainment/archive/2011/06/drawn-in-a-peek-inside-favorite-artists-private-sketchbooks/24006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purastudios.org.nz/studio-practice" TargetMode="External"/><Relationship Id="rId4" Type="http://schemas.openxmlformats.org/officeDocument/2006/relationships/settings" Target="settings.xml"/><Relationship Id="rId9" Type="http://schemas.openxmlformats.org/officeDocument/2006/relationships/hyperlink" Target="https://apps.apple.com/us/app/id506003812?ign-mpt=uo%3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cemWTuh05qxdDbRA4n10Bwg3tQ==">AMUW2mU44uzc/YlPxC1akG18KCi7MNbyAHYnXgJL4JOAeIYU6MElvhmjQSFLTMZhnxsLFjIB0JKREFqOKHVUmMGwm8H3k6C2WM+SQlTywy7h/FoJJhPXM+yN/Inpc7HLCHQ/WaG+9T2J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simone williams</cp:lastModifiedBy>
  <cp:revision>7</cp:revision>
  <dcterms:created xsi:type="dcterms:W3CDTF">2020-03-07T19:24:00Z</dcterms:created>
  <dcterms:modified xsi:type="dcterms:W3CDTF">2020-03-09T00:34:00Z</dcterms:modified>
</cp:coreProperties>
</file>